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102EE" w14:textId="77777777" w:rsidR="00C01C84" w:rsidRPr="008135CE" w:rsidRDefault="004556AD">
      <w:pPr>
        <w:jc w:val="center"/>
        <w:rPr>
          <w:b/>
        </w:rPr>
      </w:pPr>
      <w:r w:rsidRPr="008135CE">
        <w:rPr>
          <w:b/>
        </w:rPr>
        <w:t>TIRIAMOJO SUTIKIMO DALYVAUTI TYRIME FORMA</w:t>
      </w:r>
    </w:p>
    <w:p w14:paraId="099A4CC4" w14:textId="77777777" w:rsidR="00C01C84" w:rsidRPr="008135CE" w:rsidRDefault="004556AD">
      <w:pPr>
        <w:tabs>
          <w:tab w:val="left" w:pos="2880"/>
        </w:tabs>
        <w:ind w:left="2880" w:hanging="2880"/>
        <w:jc w:val="both"/>
        <w:rPr>
          <w:b/>
        </w:rPr>
      </w:pPr>
      <w:r w:rsidRPr="008135CE">
        <w:rPr>
          <w:b/>
        </w:rPr>
        <w:t>Pavadinimas:</w:t>
      </w:r>
      <w:r w:rsidRPr="008135CE">
        <w:rPr>
          <w:b/>
        </w:rPr>
        <w:tab/>
      </w:r>
      <w:r w:rsidRPr="008135CE">
        <w:t>Pavadinimas</w:t>
      </w:r>
    </w:p>
    <w:p w14:paraId="7F7FA8AE" w14:textId="77777777" w:rsidR="00C01C84" w:rsidRPr="008135CE" w:rsidRDefault="004556AD">
      <w:pPr>
        <w:tabs>
          <w:tab w:val="left" w:pos="2880"/>
        </w:tabs>
        <w:jc w:val="both"/>
      </w:pPr>
      <w:r w:rsidRPr="008135CE">
        <w:rPr>
          <w:b/>
        </w:rPr>
        <w:t>Protokolo Nr.:</w:t>
      </w:r>
      <w:r w:rsidRPr="008135CE">
        <w:rPr>
          <w:b/>
        </w:rPr>
        <w:tab/>
      </w:r>
      <w:r w:rsidRPr="008135CE">
        <w:t>Sponsorius</w:t>
      </w:r>
    </w:p>
    <w:p w14:paraId="5F77253A" w14:textId="77777777" w:rsidR="00C01C84" w:rsidRPr="008135CE" w:rsidRDefault="004556AD">
      <w:pPr>
        <w:tabs>
          <w:tab w:val="left" w:pos="2880"/>
        </w:tabs>
        <w:jc w:val="both"/>
        <w:rPr>
          <w:b/>
        </w:rPr>
      </w:pPr>
      <w:r w:rsidRPr="008135CE">
        <w:rPr>
          <w:b/>
        </w:rPr>
        <w:t>Sponsorius:</w:t>
      </w:r>
      <w:r w:rsidRPr="008135CE">
        <w:rPr>
          <w:b/>
        </w:rPr>
        <w:tab/>
      </w:r>
      <w:r w:rsidRPr="008135CE">
        <w:t>Vardas (pavadinimas)</w:t>
      </w:r>
    </w:p>
    <w:p w14:paraId="78DC1262" w14:textId="77777777" w:rsidR="00C01C84" w:rsidRPr="008135CE" w:rsidRDefault="004556AD">
      <w:pPr>
        <w:tabs>
          <w:tab w:val="left" w:pos="2880"/>
        </w:tabs>
        <w:jc w:val="both"/>
      </w:pPr>
      <w:r w:rsidRPr="008135CE">
        <w:rPr>
          <w:b/>
        </w:rPr>
        <w:t>Tyrėjas:</w:t>
      </w:r>
      <w:r w:rsidRPr="008135CE">
        <w:rPr>
          <w:b/>
        </w:rPr>
        <w:tab/>
      </w:r>
      <w:r w:rsidRPr="008135CE">
        <w:t>Vardas (pavadinimas)</w:t>
      </w:r>
    </w:p>
    <w:p w14:paraId="2DBA4485" w14:textId="77777777" w:rsidR="00C01C84" w:rsidRPr="008135CE" w:rsidRDefault="004556AD">
      <w:pPr>
        <w:tabs>
          <w:tab w:val="left" w:pos="2880"/>
        </w:tabs>
        <w:jc w:val="both"/>
      </w:pPr>
      <w:r w:rsidRPr="008135CE">
        <w:tab/>
        <w:t>Adresas</w:t>
      </w:r>
    </w:p>
    <w:p w14:paraId="5DE3732A" w14:textId="77777777" w:rsidR="00C01C84" w:rsidRPr="008135CE" w:rsidRDefault="004556AD">
      <w:pPr>
        <w:tabs>
          <w:tab w:val="left" w:pos="2880"/>
        </w:tabs>
        <w:jc w:val="both"/>
      </w:pPr>
      <w:r w:rsidRPr="008135CE">
        <w:tab/>
        <w:t>Gyvenvietė, regionas, pašto kodas</w:t>
      </w:r>
    </w:p>
    <w:p w14:paraId="79C5EBB8" w14:textId="77777777" w:rsidR="00C01C84" w:rsidRPr="008135CE" w:rsidRDefault="004556AD">
      <w:pPr>
        <w:tabs>
          <w:tab w:val="left" w:pos="2880"/>
        </w:tabs>
        <w:jc w:val="both"/>
      </w:pPr>
      <w:r w:rsidRPr="008135CE">
        <w:tab/>
        <w:t>Valstybė</w:t>
      </w:r>
    </w:p>
    <w:p w14:paraId="38F0ED67" w14:textId="77777777" w:rsidR="00C01C84" w:rsidRPr="008135CE" w:rsidRDefault="004556AD">
      <w:pPr>
        <w:tabs>
          <w:tab w:val="num" w:pos="360"/>
          <w:tab w:val="left" w:pos="2880"/>
        </w:tabs>
        <w:jc w:val="both"/>
      </w:pPr>
      <w:r w:rsidRPr="008135CE">
        <w:rPr>
          <w:b/>
        </w:rPr>
        <w:t>Telefono numeris dieną:</w:t>
      </w:r>
      <w:r w:rsidRPr="008135CE">
        <w:rPr>
          <w:b/>
        </w:rPr>
        <w:tab/>
      </w:r>
      <w:r w:rsidRPr="008135CE">
        <w:t>Telefono numeris</w:t>
      </w:r>
    </w:p>
    <w:p w14:paraId="0DD05021" w14:textId="77777777" w:rsidR="00C01C84" w:rsidRPr="008135CE" w:rsidRDefault="004556AD">
      <w:pPr>
        <w:tabs>
          <w:tab w:val="left" w:pos="2880"/>
        </w:tabs>
        <w:ind w:left="4500" w:hanging="4500"/>
      </w:pPr>
      <w:r w:rsidRPr="008135CE">
        <w:rPr>
          <w:b/>
        </w:rPr>
        <w:t>Telefono numeris visą parą:</w:t>
      </w:r>
      <w:r w:rsidRPr="008135CE">
        <w:rPr>
          <w:b/>
        </w:rPr>
        <w:tab/>
      </w:r>
      <w:r w:rsidRPr="008135CE">
        <w:t>Telefono numeris</w:t>
      </w:r>
      <w:r w:rsidRPr="008135CE">
        <w:tab/>
      </w:r>
      <w:r w:rsidRPr="008135CE">
        <w:rPr>
          <w:rStyle w:val="Instructions"/>
          <w:highlight w:val="yellow"/>
        </w:rPr>
        <w:t>(A 24-hour phone number is required for studies that are more than minimal risk)</w:t>
      </w:r>
    </w:p>
    <w:p w14:paraId="0B9EAEF3" w14:textId="77777777" w:rsidR="00C01C84" w:rsidRPr="008135CE" w:rsidRDefault="004556AD">
      <w:r w:rsidRPr="008135CE">
        <w:rPr>
          <w:highlight w:val="yellow"/>
        </w:rPr>
        <w:t xml:space="preserve">Use the Short Form consent process for situations where you unexpectedly encounter a non-English speaking subject and there is not reasonable time to obtain a fully translated consent document. Whenever feasible, you should use a fully translated long consent form to re-consent subjects who signed a short form and to consent future subjects. </w:t>
      </w:r>
    </w:p>
    <w:p w14:paraId="61AA5327" w14:textId="5A1124A6" w:rsidR="00C01C84" w:rsidRPr="008135CE" w:rsidRDefault="004556AD">
      <w:pPr>
        <w:rPr>
          <w:rFonts w:ascii="Times New Roman" w:hAnsi="Times New Roman"/>
          <w:highlight w:val="yellow"/>
        </w:rPr>
      </w:pPr>
      <w:bookmarkStart w:id="0" w:name="_Hlk35342131"/>
      <w:r w:rsidRPr="008135CE">
        <w:rPr>
          <w:rFonts w:ascii="Times New Roman" w:hAnsi="Times New Roman"/>
          <w:highlight w:val="yellow"/>
        </w:rPr>
        <w:t xml:space="preserve">This form  must be translated into the subject’s or representative’s language before use. Some translations are available at: </w:t>
      </w:r>
      <w:hyperlink r:id="rId11" w:history="1">
        <w:r w:rsidRPr="008135CE">
          <w:rPr>
            <w:rStyle w:val="Hyperlink"/>
            <w:rFonts w:ascii="Times New Roman" w:hAnsi="Times New Roman"/>
            <w:highlight w:val="yellow"/>
          </w:rPr>
          <w:t>wcgirb.com</w:t>
        </w:r>
      </w:hyperlink>
      <w:r w:rsidRPr="008135CE">
        <w:rPr>
          <w:rFonts w:ascii="Times New Roman" w:hAnsi="Times New Roman"/>
          <w:highlight w:val="yellow"/>
        </w:rPr>
        <w:t xml:space="preserve">. </w:t>
      </w:r>
    </w:p>
    <w:p w14:paraId="5E44E5D1" w14:textId="77777777" w:rsidR="00C01C84" w:rsidRPr="008135CE" w:rsidRDefault="004556AD">
      <w:pPr>
        <w:rPr>
          <w:highlight w:val="yellow"/>
        </w:rPr>
      </w:pPr>
      <w:r w:rsidRPr="008135CE">
        <w:rPr>
          <w:highlight w:val="yellow"/>
        </w:rPr>
        <w:t>The regulations require the following signatures when using the Short Form process</w:t>
      </w:r>
    </w:p>
    <w:tbl>
      <w:tblPr>
        <w:tblStyle w:val="TableGrid"/>
        <w:tblW w:w="0" w:type="auto"/>
        <w:tblInd w:w="738" w:type="dxa"/>
        <w:tblLook w:val="04A0" w:firstRow="1" w:lastRow="0" w:firstColumn="1" w:lastColumn="0" w:noHBand="0" w:noVBand="1"/>
      </w:tblPr>
      <w:tblGrid>
        <w:gridCol w:w="4993"/>
        <w:gridCol w:w="3619"/>
      </w:tblGrid>
      <w:tr w:rsidR="00F350F7" w:rsidRPr="008135CE" w14:paraId="1FAE9B51" w14:textId="77777777" w:rsidTr="00F350F7">
        <w:tc>
          <w:tcPr>
            <w:tcW w:w="4993" w:type="dxa"/>
            <w:shd w:val="clear" w:color="auto" w:fill="FFFF00"/>
          </w:tcPr>
          <w:p w14:paraId="14317D49" w14:textId="77777777" w:rsidR="00F350F7" w:rsidRPr="008135CE" w:rsidRDefault="00F350F7" w:rsidP="00F350F7"/>
        </w:tc>
        <w:tc>
          <w:tcPr>
            <w:tcW w:w="3619" w:type="dxa"/>
            <w:shd w:val="clear" w:color="auto" w:fill="FFFF00"/>
          </w:tcPr>
          <w:p w14:paraId="49A024BF" w14:textId="6B0AD996" w:rsidR="00F350F7" w:rsidRPr="008135CE" w:rsidRDefault="00F350F7" w:rsidP="00F350F7">
            <w:pPr>
              <w:rPr>
                <w:b/>
              </w:rPr>
            </w:pPr>
            <w:r w:rsidRPr="008135CE">
              <w:rPr>
                <w:b/>
              </w:rPr>
              <w:t>Required to Sign</w:t>
            </w:r>
          </w:p>
        </w:tc>
      </w:tr>
      <w:tr w:rsidR="00F350F7" w:rsidRPr="008135CE" w14:paraId="5DC433DA" w14:textId="77777777" w:rsidTr="00F350F7">
        <w:tc>
          <w:tcPr>
            <w:tcW w:w="4993" w:type="dxa"/>
            <w:shd w:val="clear" w:color="auto" w:fill="FFFF00"/>
          </w:tcPr>
          <w:p w14:paraId="0889236F" w14:textId="2D5C4E62" w:rsidR="00F350F7" w:rsidRPr="008135CE" w:rsidRDefault="00F350F7" w:rsidP="00F350F7">
            <w:pPr>
              <w:rPr>
                <w:b/>
              </w:rPr>
            </w:pPr>
            <w:r w:rsidRPr="008135CE">
              <w:rPr>
                <w:b/>
              </w:rPr>
              <w:t>Person obtaining consent</w:t>
            </w:r>
          </w:p>
        </w:tc>
        <w:tc>
          <w:tcPr>
            <w:tcW w:w="3619" w:type="dxa"/>
            <w:shd w:val="clear" w:color="auto" w:fill="FFFF00"/>
          </w:tcPr>
          <w:p w14:paraId="102104DC" w14:textId="7B1A168B" w:rsidR="00F350F7" w:rsidRPr="008135CE" w:rsidRDefault="00F350F7" w:rsidP="00F350F7">
            <w:r w:rsidRPr="008135CE">
              <w:t>Long Form (English ICF)</w:t>
            </w:r>
          </w:p>
        </w:tc>
      </w:tr>
      <w:tr w:rsidR="00F350F7" w:rsidRPr="008135CE" w14:paraId="10FD0FF3" w14:textId="77777777" w:rsidTr="00F350F7">
        <w:tc>
          <w:tcPr>
            <w:tcW w:w="4993" w:type="dxa"/>
            <w:shd w:val="clear" w:color="auto" w:fill="FFFF00"/>
          </w:tcPr>
          <w:p w14:paraId="4B061A6C" w14:textId="50D0C11F" w:rsidR="00F350F7" w:rsidRPr="008135CE" w:rsidRDefault="00F350F7" w:rsidP="00F350F7">
            <w:pPr>
              <w:rPr>
                <w:b/>
              </w:rPr>
            </w:pPr>
            <w:r w:rsidRPr="008135CE">
              <w:rPr>
                <w:b/>
              </w:rPr>
              <w:t>Witness</w:t>
            </w:r>
          </w:p>
        </w:tc>
        <w:tc>
          <w:tcPr>
            <w:tcW w:w="3619" w:type="dxa"/>
            <w:shd w:val="clear" w:color="auto" w:fill="FFFF00"/>
          </w:tcPr>
          <w:p w14:paraId="44306E1C" w14:textId="18FE1664" w:rsidR="00F350F7" w:rsidRPr="008135CE" w:rsidRDefault="00F350F7" w:rsidP="00F350F7">
            <w:r w:rsidRPr="008135CE">
              <w:t xml:space="preserve">Short Form and Long Form </w:t>
            </w:r>
          </w:p>
        </w:tc>
      </w:tr>
      <w:tr w:rsidR="00F350F7" w:rsidRPr="008135CE" w14:paraId="256EA2C8" w14:textId="77777777" w:rsidTr="00F350F7">
        <w:tc>
          <w:tcPr>
            <w:tcW w:w="4993" w:type="dxa"/>
            <w:shd w:val="clear" w:color="auto" w:fill="FFFF00"/>
          </w:tcPr>
          <w:p w14:paraId="2FEBC9C5" w14:textId="77777777" w:rsidR="00F350F7" w:rsidRPr="008135CE" w:rsidRDefault="00F350F7" w:rsidP="00F350F7">
            <w:pPr>
              <w:rPr>
                <w:b/>
              </w:rPr>
            </w:pPr>
            <w:r w:rsidRPr="008135CE">
              <w:rPr>
                <w:b/>
              </w:rPr>
              <w:t>Subject</w:t>
            </w:r>
          </w:p>
          <w:p w14:paraId="255D47E5" w14:textId="4DDCE10E" w:rsidR="00F350F7" w:rsidRPr="008135CE" w:rsidRDefault="00F350F7" w:rsidP="00F350F7">
            <w:pPr>
              <w:rPr>
                <w:i/>
              </w:rPr>
            </w:pPr>
            <w:r w:rsidRPr="008135CE">
              <w:rPr>
                <w:i/>
              </w:rPr>
              <w:t>If the subject is incapable of consent and either a legally authorized representative (as allowed by protocol) or parent(s) signature is required, replace the subject signature block below with the signature block from the IRB approved main ICF</w:t>
            </w:r>
          </w:p>
        </w:tc>
        <w:tc>
          <w:tcPr>
            <w:tcW w:w="3619" w:type="dxa"/>
            <w:shd w:val="clear" w:color="auto" w:fill="FFFF00"/>
          </w:tcPr>
          <w:p w14:paraId="069BE361" w14:textId="388B6724" w:rsidR="00F350F7" w:rsidRPr="008135CE" w:rsidRDefault="00F350F7" w:rsidP="00F350F7">
            <w:r w:rsidRPr="008135CE">
              <w:t>Short Form</w:t>
            </w:r>
          </w:p>
        </w:tc>
      </w:tr>
      <w:bookmarkEnd w:id="0"/>
    </w:tbl>
    <w:p w14:paraId="2067A262" w14:textId="77777777" w:rsidR="00C01C84" w:rsidRPr="008135CE" w:rsidRDefault="00C01C84">
      <w:pPr>
        <w:rPr>
          <w:b/>
          <w:highlight w:val="yellow"/>
        </w:rPr>
      </w:pPr>
    </w:p>
    <w:p w14:paraId="42CD4745" w14:textId="77777777" w:rsidR="00C01C84" w:rsidRPr="008135CE" w:rsidRDefault="004556AD">
      <w:pPr>
        <w:rPr>
          <w:highlight w:val="yellow"/>
        </w:rPr>
      </w:pPr>
      <w:r w:rsidRPr="008135CE">
        <w:rPr>
          <w:b/>
          <w:highlight w:val="yellow"/>
        </w:rPr>
        <w:t>Please fill out the study information above and DELETE these highlighted instructions</w:t>
      </w:r>
      <w:r w:rsidRPr="008135CE">
        <w:rPr>
          <w:highlight w:val="yellow"/>
        </w:rPr>
        <w:t>.</w:t>
      </w:r>
    </w:p>
    <w:p w14:paraId="5833E859" w14:textId="77777777" w:rsidR="00C01C84" w:rsidRPr="008135CE" w:rsidRDefault="00C01C84">
      <w:pPr>
        <w:rPr>
          <w:highlight w:val="yellow"/>
        </w:rPr>
      </w:pPr>
    </w:p>
    <w:p w14:paraId="5A6586B5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Jūsų prašoma dalyvauti moksliniame tyrime.</w:t>
      </w:r>
    </w:p>
    <w:p w14:paraId="03EDA892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Prieš jums sutinkant, tyrėjas privalo jus informuoti apie: (i) tyrimo tikslus, procedūras ir trukmę; (ii) bet kokias eksperimentines procedūras; (iii) bet kokią pagrįstai numatomą riziką, nepatogumus ir tyrimo naudą; (iv) bet kokias galimai naudingas alternatyvias procedūras ar gydymo būdus; (v) tai, kaip bus palaikomas konfidencialumas.</w:t>
      </w:r>
    </w:p>
    <w:p w14:paraId="4F68A235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Kai tai taikoma, tyrėjas pateiks pirmiausiai pateiks svarbiausią, o tada – kitą informaciją.</w:t>
      </w:r>
    </w:p>
    <w:p w14:paraId="7C23BBCB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Kai tai taikoma, tyrėjas taip pat privalo jus informuoti apie: (i) bet kokią galimą kompensaciją ar medicininį gydymą sužalojimo atveju; (ii) nenumatytos rizikos tikimybę; (iii) aplinkybes, kurioms susiklosčius tyrėjas gali nutraukti jūsų dalyvavimą; (iv) bet kokias papildomas išlaidas jums; (v) kas nutiks, jei nuspręsite nebedalyvauti; (vi) kada būsite informuoti apie naujus duomenis, kurie gali paveikti jūsų norą dalyvauti tyrime; (vii) kiek žmonių dalyvaus tyrime; (viii) jūsų biologinių mėginių naudojimą siekiant komercinio pelno; (ix) tai, ar jums bus pranešta apie jūsų tyrimo rezultatus; (x) tai, ar tyrimas gali apimti viso genomo sekoskaitą; (xi) tai, ar tyrimas buvo arba bus įtrauktas į klinikinių tyrimų registrą; ir (xii) jūsų informacijos ar biologinių mėginių naudojimą būsimiems tyrimams.</w:t>
      </w:r>
    </w:p>
    <w:p w14:paraId="01E85435" w14:textId="39CF1762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Jei sutinkate dalyvauti, jums turi būti įteikta pasirašyta šio dokumento kopija ir rašytinė tyrimo</w:t>
      </w:r>
      <w:r w:rsidR="00F350F7" w:rsidRPr="008135CE">
        <w:rPr>
          <w:rFonts w:ascii="Times" w:hAnsi="Times"/>
        </w:rPr>
        <w:t> </w:t>
      </w:r>
      <w:r w:rsidRPr="008135CE">
        <w:rPr>
          <w:rFonts w:ascii="Times" w:hAnsi="Times"/>
        </w:rPr>
        <w:t>santrauka.</w:t>
      </w:r>
    </w:p>
    <w:p w14:paraId="48F339AA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Jei turite klausimų apie tyrimą, galite bet kada susisiekti su tyrimo komanda pirmiau nurodytu telefono numeriu.</w:t>
      </w:r>
    </w:p>
    <w:p w14:paraId="35F80262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Jei turite klausimų apie savo, kaip tiriamojo, teises arba ką daryti, jei esate sužalojami, galite susisiekti su IRB telefonu (telefono numeris).</w:t>
      </w:r>
    </w:p>
    <w:p w14:paraId="068028FF" w14:textId="77777777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</w:rPr>
      </w:pPr>
      <w:r w:rsidRPr="008135CE">
        <w:rPr>
          <w:rFonts w:ascii="Times" w:hAnsi="Times"/>
        </w:rPr>
        <w:t>Dalyvavimas šiame tyrime yra savanoriškas; jums nebus taikomos jokios nuobaudos ir neprarasite jokių lengvatų, jei atsisakysite dalyvauti arba nuspręsite dalyvavimą sustabdyti.</w:t>
      </w:r>
    </w:p>
    <w:p w14:paraId="7DB1655F" w14:textId="7BC36C50" w:rsidR="00C01C84" w:rsidRPr="008135CE" w:rsidRDefault="004556AD">
      <w:pPr>
        <w:pStyle w:val="Bullet"/>
        <w:numPr>
          <w:ilvl w:val="0"/>
          <w:numId w:val="0"/>
        </w:numPr>
        <w:spacing w:before="120"/>
        <w:rPr>
          <w:rFonts w:ascii="Times" w:hAnsi="Times" w:cs="Times New Roman"/>
          <w:sz w:val="20"/>
          <w:szCs w:val="20"/>
        </w:rPr>
      </w:pPr>
      <w:r w:rsidRPr="008135CE">
        <w:rPr>
          <w:rFonts w:ascii="Times" w:hAnsi="Times"/>
        </w:rPr>
        <w:t>Šio dokumento pasirašymas reiškia, kad tyrimas, įskaitant pirmiau nurodytą informaciją, jums</w:t>
      </w:r>
      <w:r w:rsidR="00F350F7" w:rsidRPr="008135CE">
        <w:rPr>
          <w:rFonts w:ascii="Times" w:hAnsi="Times"/>
        </w:rPr>
        <w:t> </w:t>
      </w:r>
      <w:r w:rsidRPr="008135CE">
        <w:rPr>
          <w:rFonts w:ascii="Times" w:hAnsi="Times"/>
        </w:rPr>
        <w:t>buvo pristatytas žodžiu ir kad savanoriškai sutinkate jame dalyvauti.</w:t>
      </w:r>
    </w:p>
    <w:tbl>
      <w:tblPr>
        <w:tblW w:w="5000" w:type="pct"/>
        <w:jc w:val="center"/>
        <w:tblBorders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131"/>
        <w:gridCol w:w="269"/>
        <w:gridCol w:w="1960"/>
      </w:tblGrid>
      <w:tr w:rsidR="00C01C84" w:rsidRPr="008135CE" w14:paraId="01473D3C" w14:textId="77777777">
        <w:trPr>
          <w:trHeight w:hRule="exact" w:val="504"/>
          <w:jc w:val="center"/>
        </w:trPr>
        <w:tc>
          <w:tcPr>
            <w:tcW w:w="9360" w:type="dxa"/>
            <w:gridSpan w:val="3"/>
            <w:tcBorders>
              <w:bottom w:val="nil"/>
            </w:tcBorders>
            <w:vAlign w:val="bottom"/>
          </w:tcPr>
          <w:p w14:paraId="198AEA32" w14:textId="77777777" w:rsidR="00C01C84" w:rsidRPr="008135CE" w:rsidRDefault="004556AD">
            <w:pPr>
              <w:spacing w:after="0"/>
              <w:jc w:val="center"/>
            </w:pPr>
            <w:r w:rsidRPr="008135CE">
              <w:t>Jūsų parašas patvirtina jūsų sutikimą dalyvauti šiame tyrime.</w:t>
            </w:r>
          </w:p>
        </w:tc>
      </w:tr>
      <w:tr w:rsidR="00C01C84" w:rsidRPr="008135CE" w14:paraId="49E15EEE" w14:textId="77777777">
        <w:trPr>
          <w:trHeight w:hRule="exact" w:val="576"/>
          <w:jc w:val="center"/>
        </w:trPr>
        <w:tc>
          <w:tcPr>
            <w:tcW w:w="7131" w:type="dxa"/>
            <w:tcBorders>
              <w:bottom w:val="single" w:sz="12" w:space="0" w:color="auto"/>
              <w:right w:val="nil"/>
            </w:tcBorders>
            <w:vAlign w:val="center"/>
          </w:tcPr>
          <w:p w14:paraId="2504DBB3" w14:textId="77777777" w:rsidR="00C01C84" w:rsidRPr="008135CE" w:rsidRDefault="00C01C84">
            <w:pPr>
              <w:spacing w:after="0"/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center"/>
          </w:tcPr>
          <w:p w14:paraId="466D1EA5" w14:textId="77777777" w:rsidR="00C01C84" w:rsidRPr="008135CE" w:rsidRDefault="00C01C84">
            <w:pPr>
              <w:spacing w:after="0"/>
            </w:pPr>
          </w:p>
        </w:tc>
        <w:tc>
          <w:tcPr>
            <w:tcW w:w="1960" w:type="dxa"/>
            <w:tcBorders>
              <w:left w:val="nil"/>
              <w:bottom w:val="single" w:sz="12" w:space="0" w:color="auto"/>
            </w:tcBorders>
            <w:vAlign w:val="center"/>
          </w:tcPr>
          <w:p w14:paraId="633D8342" w14:textId="77777777" w:rsidR="00C01C84" w:rsidRPr="008135CE" w:rsidRDefault="00C01C84">
            <w:pPr>
              <w:spacing w:after="0"/>
            </w:pPr>
          </w:p>
        </w:tc>
      </w:tr>
      <w:tr w:rsidR="00C01C84" w:rsidRPr="008135CE" w14:paraId="33DC3724" w14:textId="77777777">
        <w:trPr>
          <w:jc w:val="center"/>
        </w:trPr>
        <w:tc>
          <w:tcPr>
            <w:tcW w:w="7131" w:type="dxa"/>
            <w:tcBorders>
              <w:top w:val="single" w:sz="12" w:space="0" w:color="auto"/>
              <w:bottom w:val="nil"/>
              <w:right w:val="nil"/>
            </w:tcBorders>
          </w:tcPr>
          <w:p w14:paraId="6603B623" w14:textId="77777777" w:rsidR="00C01C84" w:rsidRPr="008135CE" w:rsidRDefault="004556AD">
            <w:pPr>
              <w:spacing w:after="0"/>
              <w:jc w:val="center"/>
            </w:pPr>
            <w:r w:rsidRPr="008135CE">
              <w:t>Sutikimą galinčio duoti suaugusio tiriamojo parašas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76F4936" w14:textId="77777777" w:rsidR="00C01C84" w:rsidRPr="008135CE" w:rsidRDefault="00C01C84">
            <w:pPr>
              <w:spacing w:after="0"/>
              <w:jc w:val="center"/>
            </w:pPr>
          </w:p>
        </w:tc>
        <w:tc>
          <w:tcPr>
            <w:tcW w:w="1960" w:type="dxa"/>
            <w:tcBorders>
              <w:top w:val="single" w:sz="12" w:space="0" w:color="auto"/>
              <w:left w:val="nil"/>
              <w:bottom w:val="nil"/>
            </w:tcBorders>
          </w:tcPr>
          <w:p w14:paraId="4358770E" w14:textId="77777777" w:rsidR="00C01C84" w:rsidRPr="008135CE" w:rsidRDefault="004556AD">
            <w:pPr>
              <w:spacing w:after="0"/>
              <w:jc w:val="center"/>
            </w:pPr>
            <w:r w:rsidRPr="008135CE">
              <w:t>Data</w:t>
            </w:r>
          </w:p>
        </w:tc>
      </w:tr>
      <w:tr w:rsidR="00C01C84" w:rsidRPr="008135CE" w14:paraId="28F7A2A6" w14:textId="77777777">
        <w:trPr>
          <w:trHeight w:hRule="exact" w:val="576"/>
          <w:jc w:val="center"/>
        </w:trPr>
        <w:tc>
          <w:tcPr>
            <w:tcW w:w="7131" w:type="dxa"/>
            <w:tcBorders>
              <w:bottom w:val="single" w:sz="12" w:space="0" w:color="auto"/>
              <w:right w:val="nil"/>
            </w:tcBorders>
            <w:vAlign w:val="center"/>
          </w:tcPr>
          <w:p w14:paraId="223C3EDD" w14:textId="77777777" w:rsidR="00C01C84" w:rsidRPr="008135CE" w:rsidRDefault="00C01C84">
            <w:pPr>
              <w:spacing w:after="0"/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center"/>
          </w:tcPr>
          <w:p w14:paraId="7C447581" w14:textId="77777777" w:rsidR="00C01C84" w:rsidRPr="008135CE" w:rsidRDefault="00C01C84">
            <w:pPr>
              <w:spacing w:after="0"/>
            </w:pP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695CD22B" w14:textId="77777777" w:rsidR="00C01C84" w:rsidRPr="008135CE" w:rsidRDefault="00C01C84">
            <w:pPr>
              <w:spacing w:after="0"/>
            </w:pPr>
          </w:p>
        </w:tc>
      </w:tr>
      <w:tr w:rsidR="00C01C84" w:rsidRPr="008135CE" w14:paraId="6B03D147" w14:textId="77777777">
        <w:trPr>
          <w:jc w:val="center"/>
        </w:trPr>
        <w:tc>
          <w:tcPr>
            <w:tcW w:w="9360" w:type="dxa"/>
            <w:gridSpan w:val="3"/>
            <w:tcBorders>
              <w:bottom w:val="nil"/>
            </w:tcBorders>
          </w:tcPr>
          <w:p w14:paraId="3F278AC7" w14:textId="77777777" w:rsidR="00C01C84" w:rsidRPr="008135CE" w:rsidRDefault="004556AD">
            <w:pPr>
              <w:spacing w:after="0"/>
            </w:pPr>
            <w:r w:rsidRPr="008135CE">
              <w:t>Mano parašas žemiau patvirtina, kad informacija sutikimo formoje ir bet kokia kita rašytinė informacija tiriamajam buvo paaiškinta tiksliai, tiriamasis ją aiškiai suprato ir sutikimą davė laisva valia.</w:t>
            </w:r>
          </w:p>
        </w:tc>
      </w:tr>
      <w:tr w:rsidR="00C01C84" w:rsidRPr="008135CE" w14:paraId="22029BF5" w14:textId="77777777">
        <w:trPr>
          <w:trHeight w:hRule="exact" w:val="576"/>
          <w:jc w:val="center"/>
        </w:trPr>
        <w:tc>
          <w:tcPr>
            <w:tcW w:w="7131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0C807A98" w14:textId="77777777" w:rsidR="00C01C84" w:rsidRPr="008135CE" w:rsidRDefault="00C01C84">
            <w:pPr>
              <w:spacing w:after="0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BDEFA" w14:textId="77777777" w:rsidR="00C01C84" w:rsidRPr="008135CE" w:rsidRDefault="00C01C84">
            <w:pPr>
              <w:spacing w:after="0"/>
            </w:pP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6ED5FAC7" w14:textId="77777777" w:rsidR="00C01C84" w:rsidRPr="008135CE" w:rsidRDefault="00C01C84">
            <w:pPr>
              <w:spacing w:after="0"/>
            </w:pPr>
          </w:p>
        </w:tc>
      </w:tr>
      <w:tr w:rsidR="00C01C84" w:rsidRPr="008135CE" w14:paraId="3BB81B85" w14:textId="77777777">
        <w:trPr>
          <w:jc w:val="center"/>
        </w:trPr>
        <w:tc>
          <w:tcPr>
            <w:tcW w:w="7131" w:type="dxa"/>
            <w:tcBorders>
              <w:top w:val="single" w:sz="12" w:space="0" w:color="auto"/>
              <w:bottom w:val="nil"/>
              <w:right w:val="nil"/>
            </w:tcBorders>
          </w:tcPr>
          <w:p w14:paraId="5925BCA0" w14:textId="77777777" w:rsidR="00C01C84" w:rsidRPr="008135CE" w:rsidRDefault="004556AD">
            <w:pPr>
              <w:spacing w:after="0"/>
              <w:jc w:val="center"/>
            </w:pPr>
            <w:r w:rsidRPr="008135CE">
              <w:t>Sutikimo proceso liudytojo parašas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C22FED" w14:textId="77777777" w:rsidR="00C01C84" w:rsidRPr="008135CE" w:rsidRDefault="00C01C84">
            <w:pPr>
              <w:spacing w:after="0"/>
              <w:jc w:val="center"/>
            </w:pPr>
          </w:p>
        </w:tc>
        <w:tc>
          <w:tcPr>
            <w:tcW w:w="1960" w:type="dxa"/>
            <w:tcBorders>
              <w:top w:val="single" w:sz="12" w:space="0" w:color="auto"/>
              <w:left w:val="nil"/>
              <w:bottom w:val="nil"/>
            </w:tcBorders>
          </w:tcPr>
          <w:p w14:paraId="0FB55CDC" w14:textId="77777777" w:rsidR="00C01C84" w:rsidRPr="008135CE" w:rsidRDefault="004556AD">
            <w:pPr>
              <w:spacing w:after="0"/>
              <w:jc w:val="center"/>
            </w:pPr>
            <w:r w:rsidRPr="008135CE">
              <w:t>Data</w:t>
            </w:r>
          </w:p>
        </w:tc>
      </w:tr>
    </w:tbl>
    <w:p w14:paraId="21048E9E" w14:textId="77777777" w:rsidR="00C01C84" w:rsidRPr="008135CE" w:rsidRDefault="00C01C84">
      <w:pPr>
        <w:pStyle w:val="Bullet"/>
        <w:numPr>
          <w:ilvl w:val="0"/>
          <w:numId w:val="0"/>
        </w:numPr>
        <w:spacing w:before="120"/>
        <w:rPr>
          <w:sz w:val="4"/>
        </w:rPr>
      </w:pPr>
    </w:p>
    <w:sectPr w:rsidR="00C01C84" w:rsidRPr="008135CE">
      <w:footerReference w:type="default" r:id="rId12"/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232A0" w14:textId="77777777" w:rsidR="00FB348A" w:rsidRDefault="00FB348A">
      <w:r>
        <w:separator/>
      </w:r>
    </w:p>
  </w:endnote>
  <w:endnote w:type="continuationSeparator" w:id="0">
    <w:p w14:paraId="50762828" w14:textId="77777777" w:rsidR="00FB348A" w:rsidRDefault="00FB348A">
      <w:r>
        <w:continuationSeparator/>
      </w:r>
    </w:p>
  </w:endnote>
  <w:endnote w:type="continuationNotice" w:id="1">
    <w:p w14:paraId="00420C4E" w14:textId="77777777" w:rsidR="00FB348A" w:rsidRDefault="00FB34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JCJA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D3628" w14:textId="77777777" w:rsidR="00C01C84" w:rsidRDefault="004556AD">
    <w:pPr>
      <w:tabs>
        <w:tab w:val="left" w:pos="4680"/>
        <w:tab w:val="right" w:pos="1008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ab/>
      <w:t>Šablono versijos data: 2020-03-23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7D32" w14:textId="678D4A52" w:rsidR="00C01C84" w:rsidRDefault="004556AD">
    <w:pPr>
      <w:tabs>
        <w:tab w:val="left" w:pos="4680"/>
        <w:tab w:val="right" w:pos="1008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ab/>
    </w:r>
    <w:r>
      <w:t xml:space="preserve">Šablono versijos data: </w:t>
    </w:r>
    <w:r>
      <w:fldChar w:fldCharType="begin"/>
    </w:r>
    <w:r>
      <w:instrText xml:space="preserve"> SAVEDATE  \@ "M/d/yy"  \* MERGEFORMAT </w:instrText>
    </w:r>
    <w:r>
      <w:fldChar w:fldCharType="separate"/>
    </w:r>
    <w:r w:rsidR="0052209F">
      <w:rPr>
        <w:noProof/>
      </w:rPr>
      <w:t>2/25/26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8C66" w14:textId="77777777" w:rsidR="00FB348A" w:rsidRDefault="00FB348A">
      <w:r>
        <w:separator/>
      </w:r>
    </w:p>
  </w:footnote>
  <w:footnote w:type="continuationSeparator" w:id="0">
    <w:p w14:paraId="3DFEE003" w14:textId="77777777" w:rsidR="00FB348A" w:rsidRDefault="00FB348A">
      <w:r>
        <w:continuationSeparator/>
      </w:r>
    </w:p>
  </w:footnote>
  <w:footnote w:type="continuationNotice" w:id="1">
    <w:p w14:paraId="620A09C7" w14:textId="77777777" w:rsidR="00FB348A" w:rsidRDefault="00FB34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B163868"/>
    <w:lvl w:ilvl="0">
      <w:numFmt w:val="decimal"/>
      <w:pStyle w:val="Bullet"/>
      <w:lvlText w:val="*"/>
      <w:lvlJc w:val="left"/>
    </w:lvl>
  </w:abstractNum>
  <w:abstractNum w:abstractNumId="1" w15:restartNumberingAfterBreak="0">
    <w:nsid w:val="05B174AE"/>
    <w:multiLevelType w:val="hybridMultilevel"/>
    <w:tmpl w:val="F5C2B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D202E1"/>
    <w:multiLevelType w:val="hybridMultilevel"/>
    <w:tmpl w:val="15D4D306"/>
    <w:lvl w:ilvl="0" w:tplc="5838C97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4583"/>
    <w:multiLevelType w:val="hybridMultilevel"/>
    <w:tmpl w:val="6DF237F2"/>
    <w:lvl w:ilvl="0" w:tplc="301888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F4617D2"/>
    <w:multiLevelType w:val="hybridMultilevel"/>
    <w:tmpl w:val="F24CFD18"/>
    <w:lvl w:ilvl="0" w:tplc="04090003">
      <w:start w:val="1"/>
      <w:numFmt w:val="bullet"/>
      <w:lvlText w:val="o"/>
      <w:lvlJc w:val="left"/>
      <w:pPr>
        <w:ind w:left="-21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</w:abstractNum>
  <w:abstractNum w:abstractNumId="5" w15:restartNumberingAfterBreak="0">
    <w:nsid w:val="308F1A59"/>
    <w:multiLevelType w:val="hybridMultilevel"/>
    <w:tmpl w:val="D8942A8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D1EF6"/>
    <w:multiLevelType w:val="hybridMultilevel"/>
    <w:tmpl w:val="F5521338"/>
    <w:lvl w:ilvl="0" w:tplc="3018885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4D4A524E"/>
    <w:multiLevelType w:val="hybridMultilevel"/>
    <w:tmpl w:val="9D72B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623D87"/>
    <w:multiLevelType w:val="hybridMultilevel"/>
    <w:tmpl w:val="69964030"/>
    <w:lvl w:ilvl="0" w:tplc="5838C97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60422"/>
    <w:multiLevelType w:val="hybridMultilevel"/>
    <w:tmpl w:val="7124D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E95B68"/>
    <w:multiLevelType w:val="hybridMultilevel"/>
    <w:tmpl w:val="F55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711AA"/>
    <w:multiLevelType w:val="multilevel"/>
    <w:tmpl w:val="05FC0342"/>
    <w:lvl w:ilvl="0">
      <w:start w:val="1"/>
      <w:numFmt w:val="decimal"/>
      <w:suff w:val="space"/>
      <w:lvlText w:val="%1 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suff w:val="space"/>
      <w:lvlText w:val="%2 -"/>
      <w:lvlJc w:val="left"/>
      <w:pPr>
        <w:ind w:left="9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519780681">
    <w:abstractNumId w:val="0"/>
    <w:lvlOverride w:ilvl="0">
      <w:lvl w:ilvl="0">
        <w:start w:val="1"/>
        <w:numFmt w:val="bullet"/>
        <w:pStyle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 w16cid:durableId="1873031795">
    <w:abstractNumId w:val="3"/>
  </w:num>
  <w:num w:numId="3" w16cid:durableId="791172904">
    <w:abstractNumId w:val="6"/>
  </w:num>
  <w:num w:numId="4" w16cid:durableId="2082555829">
    <w:abstractNumId w:val="11"/>
  </w:num>
  <w:num w:numId="5" w16cid:durableId="1215308959">
    <w:abstractNumId w:val="4"/>
  </w:num>
  <w:num w:numId="6" w16cid:durableId="1459495559">
    <w:abstractNumId w:val="0"/>
    <w:lvlOverride w:ilvl="0">
      <w:lvl w:ilvl="0">
        <w:start w:val="1"/>
        <w:numFmt w:val="bullet"/>
        <w:pStyle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7" w16cid:durableId="740911991">
    <w:abstractNumId w:val="7"/>
  </w:num>
  <w:num w:numId="8" w16cid:durableId="363748121">
    <w:abstractNumId w:val="1"/>
  </w:num>
  <w:num w:numId="9" w16cid:durableId="502470628">
    <w:abstractNumId w:val="10"/>
  </w:num>
  <w:num w:numId="10" w16cid:durableId="124274870">
    <w:abstractNumId w:val="2"/>
  </w:num>
  <w:num w:numId="11" w16cid:durableId="883057000">
    <w:abstractNumId w:val="8"/>
  </w:num>
  <w:num w:numId="12" w16cid:durableId="1900826435">
    <w:abstractNumId w:val="5"/>
  </w:num>
  <w:num w:numId="13" w16cid:durableId="527722717">
    <w:abstractNumId w:val="9"/>
  </w:num>
  <w:num w:numId="14" w16cid:durableId="666828940">
    <w:abstractNumId w:val="0"/>
    <w:lvlOverride w:ilvl="0">
      <w:lvl w:ilvl="0">
        <w:start w:val="1"/>
        <w:numFmt w:val="bullet"/>
        <w:pStyle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adObjects" w:val=" "/>
    <w:docVar w:name="dgnword-docGUID" w:val="{1491B6B8-0755-4D59-A1F0-BACC2C4B899C}"/>
    <w:docVar w:name="dgnword-eventsink" w:val="649882160"/>
    <w:docVar w:name="SelEnd" w:val=" "/>
    <w:docVar w:name="SelStart" w:val=" "/>
  </w:docVars>
  <w:rsids>
    <w:rsidRoot w:val="00C01C84"/>
    <w:rsid w:val="0000585D"/>
    <w:rsid w:val="000367A2"/>
    <w:rsid w:val="000E07AA"/>
    <w:rsid w:val="003A7106"/>
    <w:rsid w:val="003C6E40"/>
    <w:rsid w:val="004556AD"/>
    <w:rsid w:val="0052209F"/>
    <w:rsid w:val="00625844"/>
    <w:rsid w:val="008135CE"/>
    <w:rsid w:val="008A15B6"/>
    <w:rsid w:val="00C01C84"/>
    <w:rsid w:val="00F350F7"/>
    <w:rsid w:val="00FB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B416B"/>
  <w15:docId w15:val="{CF945381-26D6-49B3-9EE6-FC3C6D14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spacing w:after="24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BodyText"/>
    <w:qFormat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after="0"/>
      <w:ind w:firstLine="4"/>
      <w:jc w:val="right"/>
      <w:outlineLvl w:val="2"/>
    </w:pPr>
    <w:rPr>
      <w:rFonts w:cs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/>
    </w:pPr>
    <w:rPr>
      <w:rFonts w:ascii="Arial Narrow" w:hAnsi="Arial Narrow" w:cs="Times"/>
      <w:b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spacing w:after="120"/>
    </w:pPr>
    <w:rPr>
      <w:rFonts w:ascii="Times New Roman" w:hAnsi="Times New Roman" w:cs="Times"/>
      <w:iCs/>
    </w:rPr>
  </w:style>
  <w:style w:type="paragraph" w:customStyle="1" w:styleId="Bullet">
    <w:name w:val="Bullet"/>
    <w:basedOn w:val="Normal"/>
    <w:pPr>
      <w:numPr>
        <w:numId w:val="1"/>
      </w:numPr>
      <w:spacing w:after="0"/>
    </w:pPr>
    <w:rPr>
      <w:rFonts w:ascii="Times New Roman" w:hAnsi="Times New Roman" w:cs="Times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cs="Times"/>
    </w:rPr>
  </w:style>
  <w:style w:type="paragraph" w:customStyle="1" w:styleId="Form">
    <w:name w:val="Form"/>
    <w:basedOn w:val="Normal"/>
    <w:pPr>
      <w:spacing w:after="0"/>
      <w:jc w:val="right"/>
    </w:pPr>
    <w:rPr>
      <w:rFonts w:cs="Times"/>
      <w:b/>
      <w:bCs/>
    </w:rPr>
  </w:style>
  <w:style w:type="paragraph" w:styleId="BodyTextIndent">
    <w:name w:val="Body Text Indent"/>
    <w:basedOn w:val="Normal"/>
    <w:link w:val="BodyTextIndentChar"/>
    <w:rPr>
      <w:rFonts w:ascii="Arial Narrow" w:hAnsi="Arial Narrow"/>
      <w:b/>
      <w:bCs/>
      <w:i/>
      <w:iCs/>
      <w:sz w:val="20"/>
      <w:szCs w:val="20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structions">
    <w:name w:val="Instructions"/>
    <w:qFormat/>
    <w:rPr>
      <w:rFonts w:ascii="Arial" w:hAnsi="Arial"/>
      <w:b/>
      <w:i/>
      <w:color w:val="FF0000"/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ChecklistFooter">
    <w:name w:val="Checklist Footer"/>
    <w:basedOn w:val="Normal"/>
    <w:pPr>
      <w:autoSpaceDE/>
      <w:autoSpaceDN/>
      <w:spacing w:after="0"/>
      <w:jc w:val="center"/>
    </w:pPr>
    <w:rPr>
      <w:rFonts w:ascii="Arial Narrow" w:hAnsi="Arial Narrow"/>
      <w:sz w:val="18"/>
    </w:rPr>
  </w:style>
  <w:style w:type="paragraph" w:customStyle="1" w:styleId="SOPFooter">
    <w:name w:val="SOP Footer"/>
    <w:basedOn w:val="Normal"/>
    <w:pPr>
      <w:autoSpaceDE/>
      <w:autoSpaceDN/>
      <w:spacing w:after="0"/>
      <w:jc w:val="center"/>
    </w:pPr>
    <w:rPr>
      <w:rFonts w:ascii="Arial" w:hAnsi="Arial" w:cs="Tahoma"/>
      <w:sz w:val="18"/>
      <w:szCs w:val="20"/>
    </w:rPr>
  </w:style>
  <w:style w:type="character" w:customStyle="1" w:styleId="instructions0">
    <w:name w:val="instructions"/>
    <w:rPr>
      <w:rFonts w:ascii="Arial" w:hAnsi="Arial" w:cs="Arial" w:hint="default"/>
      <w:b/>
      <w:bCs/>
      <w:i/>
      <w:iCs/>
      <w:color w:val="FF0000"/>
    </w:rPr>
  </w:style>
  <w:style w:type="paragraph" w:customStyle="1" w:styleId="InstructionsSection">
    <w:name w:val="Instructions Section"/>
    <w:basedOn w:val="BodyText"/>
    <w:qFormat/>
  </w:style>
  <w:style w:type="character" w:customStyle="1" w:styleId="Instructions12">
    <w:name w:val="Instructions 12"/>
    <w:rPr>
      <w:rFonts w:ascii="Arial" w:hAnsi="Arial"/>
      <w:b/>
      <w:bCs/>
      <w:i/>
      <w:iCs/>
      <w:color w:val="FF0000"/>
      <w:sz w:val="24"/>
    </w:rPr>
  </w:style>
  <w:style w:type="character" w:customStyle="1" w:styleId="BodyTextChar">
    <w:name w:val="Body Text Char"/>
    <w:link w:val="BodyText"/>
    <w:rPr>
      <w:rFonts w:cs="Times"/>
      <w:iCs/>
      <w:sz w:val="24"/>
      <w:szCs w:val="24"/>
    </w:rPr>
  </w:style>
  <w:style w:type="character" w:customStyle="1" w:styleId="BodyTextIndentChar">
    <w:name w:val="Body Text Indent Char"/>
    <w:link w:val="BodyTextIndent"/>
    <w:rPr>
      <w:rFonts w:ascii="Arial Narrow" w:hAnsi="Arial Narrow"/>
      <w:b/>
      <w:bCs/>
      <w:i/>
      <w:iCs/>
    </w:rPr>
  </w:style>
  <w:style w:type="paragraph" w:customStyle="1" w:styleId="HTMLBody">
    <w:name w:val="HTML Body"/>
    <w:basedOn w:val="Normal"/>
    <w:next w:val="Normal"/>
    <w:uiPriority w:val="99"/>
    <w:pPr>
      <w:adjustRightInd w:val="0"/>
      <w:spacing w:after="0"/>
    </w:pPr>
    <w:rPr>
      <w:rFonts w:ascii="GIJCJA+TimesNewRoman" w:hAnsi="GIJCJA+TimesNewRoman"/>
    </w:rPr>
  </w:style>
  <w:style w:type="paragraph" w:styleId="ListParagraph">
    <w:name w:val="List Paragraph"/>
    <w:basedOn w:val="Normal"/>
    <w:uiPriority w:val="34"/>
    <w:qFormat/>
    <w:pPr>
      <w:autoSpaceDE/>
      <w:autoSpaceDN/>
      <w:ind w:left="720"/>
      <w:contextualSpacing/>
    </w:pPr>
    <w:rPr>
      <w:rFonts w:ascii="Times New Roman" w:eastAsia="Calibri" w:hAnsi="Times New Roman"/>
      <w:szCs w:val="22"/>
    </w:rPr>
  </w:style>
  <w:style w:type="paragraph" w:customStyle="1" w:styleId="InstructionsBody">
    <w:name w:val="Instructions Body"/>
    <w:basedOn w:val="Normal"/>
    <w:qFormat/>
    <w:pPr>
      <w:autoSpaceDE/>
      <w:autoSpaceDN/>
    </w:pPr>
    <w:rPr>
      <w:rFonts w:ascii="Times New Roman" w:eastAsia="Calibri" w:hAnsi="Times New Roman"/>
      <w:szCs w:val="22"/>
    </w:rPr>
  </w:style>
  <w:style w:type="paragraph" w:customStyle="1" w:styleId="BlockType">
    <w:name w:val="Block Type"/>
    <w:basedOn w:val="InstructionsBody"/>
    <w:next w:val="InstructionsBody"/>
    <w:qFormat/>
    <w:pPr>
      <w:pageBreakBefore/>
      <w:spacing w:before="120" w:after="120"/>
    </w:pPr>
    <w:rPr>
      <w:rFonts w:ascii="Arial" w:hAnsi="Arial"/>
      <w:b/>
      <w:color w:val="4F81BD"/>
      <w:sz w:val="28"/>
    </w:rPr>
  </w:style>
  <w:style w:type="character" w:customStyle="1" w:styleId="FooterChar">
    <w:name w:val="Footer Char"/>
    <w:link w:val="Footer"/>
    <w:uiPriority w:val="99"/>
    <w:rPr>
      <w:rFonts w:ascii="Arial Narrow" w:hAnsi="Arial Narrow" w:cs="Times"/>
      <w:b/>
      <w:sz w:val="24"/>
      <w:szCs w:val="24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character" w:styleId="FollowedHyperlink">
    <w:name w:val="FollowedHyperlink"/>
    <w:semiHidden/>
    <w:unhideWhenUsed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" w:hAnsi="Tim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" w:hAnsi="Time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wcgirb.com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3519EC96167A42864133C2774668D4" ma:contentTypeVersion="2" ma:contentTypeDescription="Create a new document." ma:contentTypeScope="" ma:versionID="d914de3f939109705ff06d45595e582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549ce6ec15ee7b7c749cdf8554ed0e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6E99A-C7F0-4DA7-A87E-62260A1C55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B0C4838-FCFA-48D2-809D-3688F345F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E0EF-4232-47AE-9996-E17868D2DA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C40B9B-86C9-4F69-BBF8-8A9E127BE3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3310</Characters>
  <Application>Microsoft Office Word</Application>
  <DocSecurity>4</DocSecurity>
  <Lines>413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Consent Short Form</vt:lpstr>
    </vt:vector>
  </TitlesOfParts>
  <Manager>Stuart Horowitz, PhD, MBA, CHRC</Manager>
  <Company>Copyright © 2019 WIRB-Copernicus Group. All rights reserved.</Company>
  <LinksUpToDate>false</LinksUpToDate>
  <CharactersWithSpaces>3499</CharactersWithSpaces>
  <SharedDoc>false</SharedDoc>
  <HLinks>
    <vt:vector size="12" baseType="variant">
      <vt:variant>
        <vt:i4>4587609</vt:i4>
      </vt:variant>
      <vt:variant>
        <vt:i4>3</vt:i4>
      </vt:variant>
      <vt:variant>
        <vt:i4>0</vt:i4>
      </vt:variant>
      <vt:variant>
        <vt:i4>5</vt:i4>
      </vt:variant>
      <vt:variant>
        <vt:lpwstr>http://www.wirb.com/Pages/DownloadForms.aspx</vt:lpwstr>
      </vt:variant>
      <vt:variant>
        <vt:lpwstr/>
      </vt:variant>
      <vt:variant>
        <vt:i4>2621551</vt:i4>
      </vt:variant>
      <vt:variant>
        <vt:i4>0</vt:i4>
      </vt:variant>
      <vt:variant>
        <vt:i4>0</vt:i4>
      </vt:variant>
      <vt:variant>
        <vt:i4>5</vt:i4>
      </vt:variant>
      <vt:variant>
        <vt:lpwstr>http://www.hhs.gov/ohrp/policy/ic-non-e.html</vt:lpwstr>
      </vt:variant>
      <vt:variant>
        <vt:lpwstr>sample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Consent Short Form</dc:title>
  <dc:subject>HRP-503</dc:subject>
  <dc:creator>Jeffrey A. Cooper, MD, MMM</dc:creator>
  <dc:description>mm DDD yyyy</dc:description>
  <cp:lastModifiedBy>Elizabeth Weisenfeld</cp:lastModifiedBy>
  <cp:revision>2</cp:revision>
  <cp:lastPrinted>2008-09-17T20:06:00Z</cp:lastPrinted>
  <dcterms:created xsi:type="dcterms:W3CDTF">2026-02-27T16:01:00Z</dcterms:created>
  <dcterms:modified xsi:type="dcterms:W3CDTF">2026-02-27T16:01:00Z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0x010100643519EC96167A42864133C2774668D4</vt:lpwstr>
  </property>
  <property fmtid="{D5CDD505-2E9C-101B-9397-08002B2CF9AE}" pid="3" name="MSIP_Label_07665aec-d7f7-4d57-8ee9-3f5137a3f6b1_Enabled">
    <vt:lpwstr>true</vt:lpwstr>
  </property>
  <property fmtid="{D5CDD505-2E9C-101B-9397-08002B2CF9AE}" pid="4" name="MSIP_Label_07665aec-d7f7-4d57-8ee9-3f5137a3f6b1_SetDate">
    <vt:lpwstr>2026-02-27T16:01:54Z</vt:lpwstr>
  </property>
  <property fmtid="{D5CDD505-2E9C-101B-9397-08002B2CF9AE}" pid="5" name="MSIP_Label_07665aec-d7f7-4d57-8ee9-3f5137a3f6b1_Method">
    <vt:lpwstr>Standard</vt:lpwstr>
  </property>
  <property fmtid="{D5CDD505-2E9C-101B-9397-08002B2CF9AE}" pid="6" name="MSIP_Label_07665aec-d7f7-4d57-8ee9-3f5137a3f6b1_Name">
    <vt:lpwstr>Internal-Confidential</vt:lpwstr>
  </property>
  <property fmtid="{D5CDD505-2E9C-101B-9397-08002B2CF9AE}" pid="7" name="MSIP_Label_07665aec-d7f7-4d57-8ee9-3f5137a3f6b1_SiteId">
    <vt:lpwstr>92867854-71a8-42f2-898a-6953be9825e8</vt:lpwstr>
  </property>
  <property fmtid="{D5CDD505-2E9C-101B-9397-08002B2CF9AE}" pid="8" name="MSIP_Label_07665aec-d7f7-4d57-8ee9-3f5137a3f6b1_ActionId">
    <vt:lpwstr>a5dd72d0-ed98-499d-a235-7d0314f746da</vt:lpwstr>
  </property>
  <property fmtid="{D5CDD505-2E9C-101B-9397-08002B2CF9AE}" pid="9" name="MSIP_Label_07665aec-d7f7-4d57-8ee9-3f5137a3f6b1_ContentBits">
    <vt:lpwstr>0</vt:lpwstr>
  </property>
  <property fmtid="{D5CDD505-2E9C-101B-9397-08002B2CF9AE}" pid="10" name="MSIP_Label_07665aec-d7f7-4d57-8ee9-3f5137a3f6b1_Tag">
    <vt:lpwstr>10, 3, 0, 1</vt:lpwstr>
  </property>
</Properties>
</file>